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E2C5C" w14:textId="77777777" w:rsidR="007878C2" w:rsidRDefault="007878C2" w:rsidP="007878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C2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14:paraId="5AA8A6D4" w14:textId="77777777" w:rsidR="006C0F43" w:rsidRDefault="007878C2" w:rsidP="007878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878C2">
        <w:rPr>
          <w:rFonts w:ascii="Times New Roman" w:hAnsi="Times New Roman" w:cs="Times New Roman"/>
          <w:b/>
          <w:sz w:val="28"/>
          <w:szCs w:val="28"/>
        </w:rPr>
        <w:t>О СОТРУДНИЧЕСТВЕ И ВЗАИМОДЕЙСТВИИ</w:t>
      </w:r>
    </w:p>
    <w:p w14:paraId="1314F1F4" w14:textId="77777777" w:rsidR="007878C2" w:rsidRDefault="007878C2" w:rsidP="00787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C2">
        <w:rPr>
          <w:rFonts w:ascii="Times New Roman" w:hAnsi="Times New Roman" w:cs="Times New Roman"/>
          <w:sz w:val="28"/>
          <w:szCs w:val="28"/>
        </w:rPr>
        <w:t>г.</w:t>
      </w:r>
      <w:r w:rsidR="002E43FA">
        <w:rPr>
          <w:rFonts w:ascii="Times New Roman" w:hAnsi="Times New Roman" w:cs="Times New Roman"/>
          <w:sz w:val="28"/>
          <w:szCs w:val="28"/>
        </w:rPr>
        <w:t xml:space="preserve"> </w:t>
      </w:r>
      <w:r w:rsidRPr="007878C2">
        <w:rPr>
          <w:rFonts w:ascii="Times New Roman" w:hAnsi="Times New Roman" w:cs="Times New Roman"/>
          <w:sz w:val="28"/>
          <w:szCs w:val="28"/>
        </w:rPr>
        <w:t>Чебоксары</w:t>
      </w:r>
      <w:r w:rsidR="004748B0">
        <w:rPr>
          <w:rFonts w:ascii="Times New Roman" w:hAnsi="Times New Roman" w:cs="Times New Roman"/>
          <w:sz w:val="28"/>
          <w:szCs w:val="28"/>
        </w:rPr>
        <w:tab/>
      </w:r>
      <w:r w:rsidR="004748B0">
        <w:rPr>
          <w:rFonts w:ascii="Times New Roman" w:hAnsi="Times New Roman" w:cs="Times New Roman"/>
          <w:sz w:val="28"/>
          <w:szCs w:val="28"/>
        </w:rPr>
        <w:tab/>
      </w:r>
      <w:r w:rsidR="004748B0">
        <w:rPr>
          <w:rFonts w:ascii="Times New Roman" w:hAnsi="Times New Roman" w:cs="Times New Roman"/>
          <w:sz w:val="28"/>
          <w:szCs w:val="28"/>
        </w:rPr>
        <w:tab/>
      </w:r>
      <w:r w:rsidR="004748B0">
        <w:rPr>
          <w:rFonts w:ascii="Times New Roman" w:hAnsi="Times New Roman" w:cs="Times New Roman"/>
          <w:sz w:val="28"/>
          <w:szCs w:val="28"/>
        </w:rPr>
        <w:tab/>
      </w:r>
      <w:r w:rsidR="004748B0">
        <w:rPr>
          <w:rFonts w:ascii="Times New Roman" w:hAnsi="Times New Roman" w:cs="Times New Roman"/>
          <w:sz w:val="28"/>
          <w:szCs w:val="28"/>
        </w:rPr>
        <w:tab/>
      </w:r>
      <w:r w:rsidR="004748B0">
        <w:rPr>
          <w:rFonts w:ascii="Times New Roman" w:hAnsi="Times New Roman" w:cs="Times New Roman"/>
          <w:sz w:val="28"/>
          <w:szCs w:val="28"/>
        </w:rPr>
        <w:tab/>
      </w:r>
      <w:r w:rsidR="004748B0">
        <w:rPr>
          <w:rFonts w:ascii="Times New Roman" w:hAnsi="Times New Roman" w:cs="Times New Roman"/>
          <w:sz w:val="28"/>
          <w:szCs w:val="28"/>
        </w:rPr>
        <w:tab/>
      </w:r>
      <w:r w:rsidR="004748B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26 октября 2019 г.</w:t>
      </w:r>
    </w:p>
    <w:p w14:paraId="2592D670" w14:textId="77777777" w:rsidR="007878C2" w:rsidRDefault="007878C2" w:rsidP="00787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0D395464" w14:textId="77777777" w:rsidR="007878C2" w:rsidRDefault="007878C2" w:rsidP="007878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молодых педагогических работников города Чебоксары Чувашской Республики, в лице председателя Ляхова Алексея Владимировича, действующего на основании Положения о Совете молодых педагогических работников города Чебоксары, с одной стороны, и </w:t>
      </w:r>
    </w:p>
    <w:p w14:paraId="6B6741AA" w14:textId="77777777" w:rsidR="007878C2" w:rsidRDefault="007878C2" w:rsidP="007878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молодых педагогических работников города Кирова Кировской области в лице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Подшиваловой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Юлии Николаевны,</w:t>
      </w:r>
      <w:r w:rsidRPr="00787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4748B0">
        <w:rPr>
          <w:rFonts w:ascii="Times New Roman" w:hAnsi="Times New Roman" w:cs="Times New Roman"/>
          <w:sz w:val="28"/>
          <w:szCs w:val="28"/>
        </w:rPr>
        <w:t>Положения об Ассоциа</w:t>
      </w:r>
      <w:r w:rsidR="009067B6">
        <w:rPr>
          <w:rFonts w:ascii="Times New Roman" w:hAnsi="Times New Roman" w:cs="Times New Roman"/>
          <w:sz w:val="28"/>
          <w:szCs w:val="28"/>
        </w:rPr>
        <w:t>ц</w:t>
      </w:r>
      <w:r w:rsidR="004748B0">
        <w:rPr>
          <w:rFonts w:ascii="Times New Roman" w:hAnsi="Times New Roman" w:cs="Times New Roman"/>
          <w:sz w:val="28"/>
          <w:szCs w:val="28"/>
        </w:rPr>
        <w:t>ии молодых педагогических работников города К</w:t>
      </w:r>
      <w:r>
        <w:rPr>
          <w:rFonts w:ascii="Times New Roman" w:hAnsi="Times New Roman" w:cs="Times New Roman"/>
          <w:sz w:val="28"/>
          <w:szCs w:val="28"/>
        </w:rPr>
        <w:t>иров</w:t>
      </w:r>
      <w:r w:rsidR="00716851">
        <w:rPr>
          <w:rFonts w:ascii="Times New Roman" w:hAnsi="Times New Roman" w:cs="Times New Roman"/>
          <w:sz w:val="28"/>
          <w:szCs w:val="28"/>
        </w:rPr>
        <w:t>, с другой стороны, в дальнейшем совместно именуемые Стороны, заключили настоящее соглашение (далее - Соглашение) о нижеследующем:</w:t>
      </w:r>
    </w:p>
    <w:p w14:paraId="734EFF94" w14:textId="77777777" w:rsidR="00716851" w:rsidRPr="00716851" w:rsidRDefault="00716851" w:rsidP="00716851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85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8AFD577" w14:textId="77777777" w:rsidR="00716851" w:rsidRPr="00716851" w:rsidRDefault="00716851" w:rsidP="0078144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заключено в целях обеспечения эффективного взаимодействия Сторон по вопросам сотрудничества и взаимодействия в сфере образования и молодежной политики.</w:t>
      </w:r>
    </w:p>
    <w:p w14:paraId="4C9D0415" w14:textId="77777777" w:rsidR="00716851" w:rsidRDefault="00716851" w:rsidP="0078144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Сторон в рамках Соглашения осуществляется на основе разработанных и согласованных планов, программ и других документов о взаимодействии Сторон в целях настоящего Соглашения.</w:t>
      </w:r>
    </w:p>
    <w:p w14:paraId="3EB268E7" w14:textId="77777777" w:rsidR="00716851" w:rsidRDefault="00716851" w:rsidP="0078144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не налагает на подписавшие его Стороны финансовых обязательств. Деятельность сторон в рамках Соглашения осуществляется без взаимных денежных расчетов, передачи имущества, иных объектов гражданских прав.</w:t>
      </w:r>
    </w:p>
    <w:p w14:paraId="5D6F4680" w14:textId="77777777" w:rsidR="00716851" w:rsidRPr="0078144B" w:rsidRDefault="00716851" w:rsidP="0078144B">
      <w:pPr>
        <w:pStyle w:val="a3"/>
        <w:numPr>
          <w:ilvl w:val="0"/>
          <w:numId w:val="2"/>
        </w:numPr>
        <w:spacing w:after="0" w:line="36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4B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10F07B83" w14:textId="77777777" w:rsidR="00716851" w:rsidRDefault="00716851" w:rsidP="0078144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Соглашения является развитие сотрудничества Сторон при выполнении приоритетных задач и разработке механизмов, обеспечивающих реализацию государственной молодежной политики.</w:t>
      </w:r>
    </w:p>
    <w:p w14:paraId="74BF105A" w14:textId="77777777" w:rsidR="00716851" w:rsidRDefault="00716851" w:rsidP="0078144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в рамках предоставленных полномочий осуществляют взаимодействие в целях содействия социальному, культурному,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образовательному, нравственному и физическому развитию молодых педагогических работников.</w:t>
      </w:r>
    </w:p>
    <w:p w14:paraId="60E33CA3" w14:textId="77777777" w:rsidR="00716851" w:rsidRPr="0078144B" w:rsidRDefault="00716851" w:rsidP="0078144B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4B">
        <w:rPr>
          <w:rFonts w:ascii="Times New Roman" w:hAnsi="Times New Roman" w:cs="Times New Roman"/>
          <w:b/>
          <w:sz w:val="28"/>
          <w:szCs w:val="28"/>
        </w:rPr>
        <w:t>Порядок взаимодействия Сторон</w:t>
      </w:r>
    </w:p>
    <w:p w14:paraId="089A2172" w14:textId="77777777" w:rsidR="00716851" w:rsidRDefault="00716851" w:rsidP="0078144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осуществляют сотрудничество, направленное на реализацию предмета Соглашения, а также оказывают друг другу содействие в решении задач, закрепленных в регламентирующих их деятельность документах.</w:t>
      </w:r>
    </w:p>
    <w:p w14:paraId="1C01B8EE" w14:textId="77777777" w:rsidR="00716851" w:rsidRDefault="000030D6" w:rsidP="0078144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осуществляют сотрудничество в соответствии с законодательством Российской Федерации, положениями и другими внутренними документами, регламентирующими их деятельность.</w:t>
      </w:r>
    </w:p>
    <w:p w14:paraId="092043E1" w14:textId="77777777" w:rsidR="000030D6" w:rsidRDefault="000030D6" w:rsidP="0078144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строят взаимоотношения на принципах равенства, открытого и честного партнерства, защиты взаимных интересов.</w:t>
      </w:r>
    </w:p>
    <w:p w14:paraId="35D8B1CE" w14:textId="77777777" w:rsidR="000030D6" w:rsidRDefault="000030D6" w:rsidP="0078144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поддерживают конструктивные контакты, принимают меры для обеспечения эффективного сотрудничества, развития и взаимодействия.</w:t>
      </w:r>
    </w:p>
    <w:p w14:paraId="552A05F9" w14:textId="77777777" w:rsidR="000030D6" w:rsidRDefault="000030D6" w:rsidP="0078144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обмениваются информацией по вопросам, представляющим взаимный интерес, в целях реализации предмета Соглашения.</w:t>
      </w:r>
    </w:p>
    <w:p w14:paraId="48340F01" w14:textId="77777777" w:rsidR="000030D6" w:rsidRDefault="000030D6" w:rsidP="0078144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осуществления сотрудничества и в целях обмена опытом Стороны могут создавать совещательные и экспертные органы (рабочие группы, координационные советы и др.). При взаимном согласии каждая из Сторон может направлять своих представителей для участия в мероприятиях, проводимых другой Стороной.</w:t>
      </w:r>
    </w:p>
    <w:p w14:paraId="10306246" w14:textId="77777777" w:rsidR="000030D6" w:rsidRDefault="000030D6" w:rsidP="0078144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Сторон может осуществляться также и в иных взаимосогласованных формах.</w:t>
      </w:r>
    </w:p>
    <w:p w14:paraId="2B36C0CB" w14:textId="77777777" w:rsidR="000030D6" w:rsidRPr="0078144B" w:rsidRDefault="000030D6" w:rsidP="0078144B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4B">
        <w:rPr>
          <w:rFonts w:ascii="Times New Roman" w:hAnsi="Times New Roman" w:cs="Times New Roman"/>
          <w:b/>
          <w:sz w:val="28"/>
          <w:szCs w:val="28"/>
        </w:rPr>
        <w:t>Обязательства Сторон</w:t>
      </w:r>
    </w:p>
    <w:p w14:paraId="6E8EE969" w14:textId="77777777" w:rsidR="000030D6" w:rsidRDefault="000030D6" w:rsidP="0078144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вправе в согласованном порядке привлекать организации и физические лица, назначать ответственных лиц для осуществления оперативного взаимодействия в рамках Соглашения.</w:t>
      </w:r>
    </w:p>
    <w:p w14:paraId="7B9D4DCA" w14:textId="77777777" w:rsidR="009067B6" w:rsidRDefault="009067B6" w:rsidP="009067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E26E8" w14:textId="77777777" w:rsidR="009067B6" w:rsidRPr="009067B6" w:rsidRDefault="009067B6" w:rsidP="009067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77B1C" w14:textId="77777777" w:rsidR="000030D6" w:rsidRPr="0078144B" w:rsidRDefault="000030D6" w:rsidP="0078144B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4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1C6A9912" w14:textId="77777777" w:rsidR="000030D6" w:rsidRDefault="000030D6" w:rsidP="0078144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вступает в силу с момента его подписания Сторонами и является бессрочным.</w:t>
      </w:r>
    </w:p>
    <w:p w14:paraId="407F0E59" w14:textId="77777777" w:rsidR="000030D6" w:rsidRDefault="000030D6" w:rsidP="0078144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к Соглашению оформляются дополнительными соглашениями, которые подписываются Сторонами и являются неотъемлемыми частями Соглашения.</w:t>
      </w:r>
    </w:p>
    <w:p w14:paraId="655638C2" w14:textId="77777777" w:rsidR="000030D6" w:rsidRDefault="000030D6" w:rsidP="0078144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из Сторон вправе в одностороннем порядке расторгнуть Соглашение, известив не позднее, чем за 2 (два) месяца до момента его предполагаемого расторжения другую Сторону.</w:t>
      </w:r>
    </w:p>
    <w:p w14:paraId="37CC4ECE" w14:textId="77777777" w:rsidR="000030D6" w:rsidRDefault="000030D6" w:rsidP="0078144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составлено в 2 (двух) экземплярах (по одному экземпляру для каждой из Сторон), имеющих одинаковую юридическую силу.</w:t>
      </w:r>
    </w:p>
    <w:p w14:paraId="33F816FE" w14:textId="77777777" w:rsidR="0078144B" w:rsidRDefault="0078144B" w:rsidP="0078144B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4B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14:paraId="4F96E62A" w14:textId="77777777" w:rsidR="00062B90" w:rsidRPr="00062B90" w:rsidRDefault="00062B90" w:rsidP="00062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62"/>
      </w:tblGrid>
      <w:tr w:rsidR="0078144B" w14:paraId="0D7E5207" w14:textId="77777777" w:rsidTr="0078144B">
        <w:tc>
          <w:tcPr>
            <w:tcW w:w="4819" w:type="dxa"/>
          </w:tcPr>
          <w:p w14:paraId="6B08B591" w14:textId="77777777" w:rsidR="0078144B" w:rsidRDefault="00062B90" w:rsidP="007814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78144B" w:rsidRPr="0078144B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8144B" w:rsidRPr="0078144B">
              <w:rPr>
                <w:rFonts w:ascii="Times New Roman" w:hAnsi="Times New Roman" w:cs="Times New Roman"/>
                <w:sz w:val="28"/>
                <w:szCs w:val="28"/>
              </w:rPr>
              <w:t xml:space="preserve"> молодых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144B" w:rsidRPr="0078144B">
              <w:rPr>
                <w:rFonts w:ascii="Times New Roman" w:hAnsi="Times New Roman" w:cs="Times New Roman"/>
                <w:sz w:val="28"/>
                <w:szCs w:val="28"/>
              </w:rPr>
              <w:t>города Чебоксары</w:t>
            </w:r>
          </w:p>
          <w:p w14:paraId="1F9D46F9" w14:textId="7A57CC88" w:rsidR="0078144B" w:rsidRPr="0078144B" w:rsidRDefault="0078144B" w:rsidP="007814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Ляхов</w:t>
            </w:r>
          </w:p>
        </w:tc>
        <w:tc>
          <w:tcPr>
            <w:tcW w:w="4962" w:type="dxa"/>
          </w:tcPr>
          <w:p w14:paraId="6FB879A6" w14:textId="77777777" w:rsidR="0078144B" w:rsidRDefault="00062B90" w:rsidP="007814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78144B">
              <w:rPr>
                <w:rFonts w:ascii="Times New Roman" w:hAnsi="Times New Roman" w:cs="Times New Roman"/>
                <w:sz w:val="28"/>
                <w:szCs w:val="28"/>
              </w:rPr>
              <w:t>Ассоциаци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81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44B" w:rsidRPr="0078144B">
              <w:rPr>
                <w:rFonts w:ascii="Times New Roman" w:hAnsi="Times New Roman" w:cs="Times New Roman"/>
                <w:sz w:val="28"/>
                <w:szCs w:val="28"/>
              </w:rPr>
              <w:t>молодых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144B" w:rsidRPr="0078144B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78144B">
              <w:rPr>
                <w:rFonts w:ascii="Times New Roman" w:hAnsi="Times New Roman" w:cs="Times New Roman"/>
                <w:sz w:val="28"/>
                <w:szCs w:val="28"/>
              </w:rPr>
              <w:t>Киров</w:t>
            </w:r>
          </w:p>
          <w:p w14:paraId="44690F57" w14:textId="154E7478" w:rsidR="0078144B" w:rsidRPr="0078144B" w:rsidRDefault="0078144B" w:rsidP="007814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 Подшивалова</w:t>
            </w:r>
          </w:p>
        </w:tc>
      </w:tr>
    </w:tbl>
    <w:p w14:paraId="421D8CB7" w14:textId="77777777" w:rsidR="0078144B" w:rsidRPr="0078144B" w:rsidRDefault="0078144B" w:rsidP="007814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144B" w:rsidRPr="0078144B" w:rsidSect="009067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5531C" w14:textId="77777777" w:rsidR="001A51BF" w:rsidRDefault="001A51BF" w:rsidP="009067B6">
      <w:pPr>
        <w:spacing w:after="0" w:line="240" w:lineRule="auto"/>
      </w:pPr>
      <w:r>
        <w:separator/>
      </w:r>
    </w:p>
  </w:endnote>
  <w:endnote w:type="continuationSeparator" w:id="0">
    <w:p w14:paraId="2AFFD43A" w14:textId="77777777" w:rsidR="001A51BF" w:rsidRDefault="001A51BF" w:rsidP="0090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98D1F" w14:textId="77777777" w:rsidR="001A51BF" w:rsidRDefault="001A51BF" w:rsidP="009067B6">
      <w:pPr>
        <w:spacing w:after="0" w:line="240" w:lineRule="auto"/>
      </w:pPr>
      <w:r>
        <w:separator/>
      </w:r>
    </w:p>
  </w:footnote>
  <w:footnote w:type="continuationSeparator" w:id="0">
    <w:p w14:paraId="2913458C" w14:textId="77777777" w:rsidR="001A51BF" w:rsidRDefault="001A51BF" w:rsidP="00906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30F5C"/>
    <w:multiLevelType w:val="hybridMultilevel"/>
    <w:tmpl w:val="92A8C020"/>
    <w:lvl w:ilvl="0" w:tplc="51827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761184"/>
    <w:multiLevelType w:val="multilevel"/>
    <w:tmpl w:val="B5A06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E7"/>
    <w:rsid w:val="000030D6"/>
    <w:rsid w:val="00062B90"/>
    <w:rsid w:val="00114AE7"/>
    <w:rsid w:val="001A51BF"/>
    <w:rsid w:val="002E43FA"/>
    <w:rsid w:val="004748B0"/>
    <w:rsid w:val="006C0F43"/>
    <w:rsid w:val="00716851"/>
    <w:rsid w:val="0078144B"/>
    <w:rsid w:val="007878C2"/>
    <w:rsid w:val="009067B6"/>
    <w:rsid w:val="00C7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A3E3"/>
  <w15:docId w15:val="{711997D2-D3CE-49F1-B064-8D012762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851"/>
    <w:pPr>
      <w:ind w:left="720"/>
      <w:contextualSpacing/>
    </w:pPr>
  </w:style>
  <w:style w:type="table" w:styleId="a4">
    <w:name w:val="Table Grid"/>
    <w:basedOn w:val="a1"/>
    <w:uiPriority w:val="39"/>
    <w:rsid w:val="0078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67B6"/>
  </w:style>
  <w:style w:type="paragraph" w:styleId="a7">
    <w:name w:val="footer"/>
    <w:basedOn w:val="a"/>
    <w:link w:val="a8"/>
    <w:uiPriority w:val="99"/>
    <w:unhideWhenUsed/>
    <w:rsid w:val="0090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Metodist</cp:lastModifiedBy>
  <cp:revision>2</cp:revision>
  <dcterms:created xsi:type="dcterms:W3CDTF">2023-01-20T12:17:00Z</dcterms:created>
  <dcterms:modified xsi:type="dcterms:W3CDTF">2023-01-20T12:17:00Z</dcterms:modified>
</cp:coreProperties>
</file>